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6" w:rsidRDefault="00FA6F84">
      <w:r>
        <w:rPr>
          <w:noProof/>
        </w:rPr>
        <w:drawing>
          <wp:anchor distT="0" distB="0" distL="114300" distR="114300" simplePos="0" relativeHeight="251658240" behindDoc="0" locked="0" layoutInCell="1" allowOverlap="1" wp14:anchorId="011D5D8A" wp14:editId="5E9A16D3">
            <wp:simplePos x="0" y="0"/>
            <wp:positionH relativeFrom="column">
              <wp:posOffset>3352800</wp:posOffset>
            </wp:positionH>
            <wp:positionV relativeFrom="paragraph">
              <wp:posOffset>190500</wp:posOffset>
            </wp:positionV>
            <wp:extent cx="2859405" cy="20116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F84">
        <w:drawing>
          <wp:inline distT="0" distB="0" distL="0" distR="0" wp14:anchorId="2B29A313" wp14:editId="7761E1B9">
            <wp:extent cx="1905000" cy="2314575"/>
            <wp:effectExtent l="0" t="0" r="0" b="9525"/>
            <wp:docPr id="1" name="Picture 1" descr="http://www.porchlight.ca/~blackdog/g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chlight.ca/~blackdog/gan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84" w:rsidRDefault="00FA6F84" w:rsidP="00FA6F84">
      <w:proofErr w:type="spellStart"/>
      <w:r>
        <w:t>Ghandhara</w:t>
      </w:r>
      <w:proofErr w:type="spellEnd"/>
      <w:r>
        <w:t xml:space="preserve"> Buddha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Roman Theatrical Masks </w:t>
      </w:r>
    </w:p>
    <w:p w:rsidR="00FA6F84" w:rsidRDefault="00FA6F84" w:rsidP="00FA6F84">
      <w:pPr>
        <w:tabs>
          <w:tab w:val="left" w:pos="1455"/>
        </w:tabs>
      </w:pPr>
    </w:p>
    <w:p w:rsidR="00FA6F84" w:rsidRDefault="00FA6F84" w:rsidP="00FA6F84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1D186" wp14:editId="248FD035">
                <wp:simplePos x="0" y="0"/>
                <wp:positionH relativeFrom="column">
                  <wp:posOffset>4114800</wp:posOffset>
                </wp:positionH>
                <wp:positionV relativeFrom="paragraph">
                  <wp:posOffset>1010920</wp:posOffset>
                </wp:positionV>
                <wp:extent cx="2374265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84" w:rsidRDefault="00FA6F84">
                            <w:r w:rsidRPr="00FA6F84">
                              <w:t>Classical Indian architecture reflected the religious and cultural values of Hindu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79.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v0Kz+98AAAAMAQAADwAAAAAAAAAAAAAAAAB/BAAAZHJzL2Rv&#10;d25yZXYueG1sUEsFBgAAAAAEAAQA8wAAAIsFAAAAAA==&#10;">
                <v:textbox style="mso-fit-shape-to-text:t">
                  <w:txbxContent>
                    <w:p w:rsidR="00FA6F84" w:rsidRDefault="00FA6F84">
                      <w:r w:rsidRPr="00FA6F84">
                        <w:t>Classical Indian architecture reflected the religious and cultural values of Hindu society.</w:t>
                      </w:r>
                    </w:p>
                  </w:txbxContent>
                </v:textbox>
              </v:shape>
            </w:pict>
          </mc:Fallback>
        </mc:AlternateContent>
      </w:r>
      <w:r w:rsidRPr="00B43A2A">
        <w:drawing>
          <wp:inline distT="0" distB="0" distL="0" distR="0" wp14:anchorId="37D7E894" wp14:editId="710257D8">
            <wp:extent cx="4114800" cy="4638675"/>
            <wp:effectExtent l="0" t="0" r="0" b="9525"/>
            <wp:docPr id="3" name="Picture 3" descr="http://apworldipedia.com/images/thumb/9/99/Prambanan_Cross_Section_Shiva.svg/432px-Prambanan_Cross_Section_Shiva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worldipedia.com/images/thumb/9/99/Prambanan_Cross_Section_Shiva.svg/432px-Prambanan_Cross_Section_Shiva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84" w:rsidRPr="00FA6F84" w:rsidRDefault="00FA6F84" w:rsidP="00FA6F84"/>
    <w:p w:rsidR="00FA6F84" w:rsidRDefault="00FA6F84" w:rsidP="00FA6F84"/>
    <w:p w:rsidR="00FA6F84" w:rsidRPr="00FA6F84" w:rsidRDefault="00FA6F84" w:rsidP="00FA6F84">
      <w:pPr>
        <w:tabs>
          <w:tab w:val="left" w:pos="1350"/>
        </w:tabs>
      </w:pPr>
      <w:r>
        <w:tab/>
      </w:r>
      <w:proofErr w:type="gramStart"/>
      <w:r>
        <w:t xml:space="preserve">2.1. </w:t>
      </w:r>
      <w:bookmarkStart w:id="0" w:name="_GoBack"/>
      <w:bookmarkEnd w:id="0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V. Artistic expressions, including literature and drama, architecture, and sculpture, show distinctive cultural developments.</w:t>
      </w:r>
      <w:proofErr w:type="gramEnd"/>
    </w:p>
    <w:sectPr w:rsidR="00FA6F84" w:rsidRPr="00FA6F84" w:rsidSect="00FA6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4"/>
    <w:rsid w:val="003D4C98"/>
    <w:rsid w:val="00E57C66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apworldipedia.com/index.php?title=File:Prambanan_Cross_Section_Shiva.s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cp:lastPrinted>2015-09-11T14:29:00Z</cp:lastPrinted>
  <dcterms:created xsi:type="dcterms:W3CDTF">2015-09-11T14:24:00Z</dcterms:created>
  <dcterms:modified xsi:type="dcterms:W3CDTF">2015-09-11T18:48:00Z</dcterms:modified>
</cp:coreProperties>
</file>