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67" w:rsidRDefault="00D64467">
      <w:pPr>
        <w:rPr>
          <w:b/>
          <w:bCs/>
        </w:rPr>
      </w:pPr>
    </w:p>
    <w:p w:rsidR="00D64467" w:rsidRDefault="00D64467">
      <w:pPr>
        <w:rPr>
          <w:b/>
          <w:bCs/>
        </w:rPr>
      </w:pPr>
    </w:p>
    <w:p w:rsidR="006A4218" w:rsidRDefault="00D64467" w:rsidP="00D64467">
      <w:pPr>
        <w:jc w:val="center"/>
        <w:rPr>
          <w:b/>
          <w:bCs/>
          <w:sz w:val="56"/>
        </w:rPr>
      </w:pPr>
      <w:r w:rsidRPr="00D64467">
        <w:rPr>
          <w:b/>
          <w:bCs/>
          <w:sz w:val="56"/>
        </w:rPr>
        <w:t>Remarkable new transoceanic maritime reconnaissance occurred in this period.</w:t>
      </w:r>
    </w:p>
    <w:p w:rsidR="00D64467" w:rsidRPr="00D64467" w:rsidRDefault="00D64467" w:rsidP="00D64467">
      <w:pPr>
        <w:rPr>
          <w:b/>
          <w:bCs/>
          <w:sz w:val="56"/>
        </w:rPr>
      </w:pPr>
      <w:r>
        <w:rPr>
          <w:b/>
          <w:bCs/>
          <w:sz w:val="56"/>
        </w:rPr>
        <w:br w:type="page"/>
      </w: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44"/>
          <w:szCs w:val="24"/>
        </w:rPr>
      </w:pP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4F6228" w:themeColor="accent3" w:themeShade="80"/>
          <w:sz w:val="44"/>
          <w:szCs w:val="24"/>
        </w:rPr>
      </w:pPr>
      <w:bookmarkStart w:id="0" w:name="_GoBack"/>
      <w:bookmarkEnd w:id="0"/>
      <w:r w:rsidRPr="00D64467">
        <w:rPr>
          <w:rFonts w:ascii="Garamond" w:hAnsi="Garamond" w:cs="Garamond"/>
          <w:sz w:val="44"/>
          <w:szCs w:val="24"/>
        </w:rPr>
        <w:t xml:space="preserve">A. </w:t>
      </w:r>
      <w:r w:rsidRPr="00D64467">
        <w:rPr>
          <w:rFonts w:ascii="Garamond" w:hAnsi="Garamond" w:cs="Garamond"/>
          <w:color w:val="4F6228" w:themeColor="accent3" w:themeShade="80"/>
          <w:sz w:val="44"/>
          <w:szCs w:val="24"/>
        </w:rPr>
        <w:t>Official Chinese maritime activity</w:t>
      </w:r>
      <w:r w:rsidRPr="00D64467">
        <w:rPr>
          <w:rFonts w:ascii="Garamond" w:hAnsi="Garamond" w:cs="Garamond"/>
          <w:color w:val="4F6228" w:themeColor="accent3" w:themeShade="80"/>
          <w:sz w:val="44"/>
          <w:szCs w:val="24"/>
        </w:rPr>
        <w:t xml:space="preserve"> expanded into the Indian Ocean </w:t>
      </w:r>
      <w:r w:rsidRPr="00D64467">
        <w:rPr>
          <w:rFonts w:ascii="Garamond" w:hAnsi="Garamond" w:cs="Garamond"/>
          <w:color w:val="4F6228" w:themeColor="accent3" w:themeShade="80"/>
          <w:sz w:val="44"/>
          <w:szCs w:val="24"/>
        </w:rPr>
        <w:t>region with the naval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4F6228" w:themeColor="accent3" w:themeShade="80"/>
          <w:sz w:val="44"/>
          <w:szCs w:val="24"/>
        </w:rPr>
      </w:pPr>
      <w:proofErr w:type="gramStart"/>
      <w:r w:rsidRPr="00D64467">
        <w:rPr>
          <w:rFonts w:ascii="Garamond" w:hAnsi="Garamond" w:cs="Garamond"/>
          <w:color w:val="4F6228" w:themeColor="accent3" w:themeShade="80"/>
          <w:sz w:val="44"/>
          <w:szCs w:val="24"/>
        </w:rPr>
        <w:t>voyages</w:t>
      </w:r>
      <w:proofErr w:type="gramEnd"/>
      <w:r w:rsidRPr="00D64467">
        <w:rPr>
          <w:rFonts w:ascii="Garamond" w:hAnsi="Garamond" w:cs="Garamond"/>
          <w:color w:val="4F6228" w:themeColor="accent3" w:themeShade="80"/>
          <w:sz w:val="44"/>
          <w:szCs w:val="24"/>
        </w:rPr>
        <w:t xml:space="preserve"> led by Ming Admiral Zheng He, which enhanced Chinese prestige.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984806" w:themeColor="accent6" w:themeShade="80"/>
          <w:sz w:val="44"/>
          <w:szCs w:val="24"/>
        </w:rPr>
      </w:pPr>
      <w:r w:rsidRPr="00D64467">
        <w:rPr>
          <w:rFonts w:ascii="Garamond" w:hAnsi="Garamond" w:cs="Garamond"/>
          <w:color w:val="984806" w:themeColor="accent6" w:themeShade="80"/>
          <w:sz w:val="44"/>
          <w:szCs w:val="24"/>
        </w:rPr>
        <w:t>B. Portuguese development of a school for navigation led to increased travel to and trade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984806" w:themeColor="accent6" w:themeShade="80"/>
          <w:sz w:val="44"/>
          <w:szCs w:val="24"/>
        </w:rPr>
      </w:pPr>
      <w:proofErr w:type="gramStart"/>
      <w:r w:rsidRPr="00D64467">
        <w:rPr>
          <w:rFonts w:ascii="Garamond" w:hAnsi="Garamond" w:cs="Garamond"/>
          <w:color w:val="984806" w:themeColor="accent6" w:themeShade="80"/>
          <w:sz w:val="44"/>
          <w:szCs w:val="24"/>
        </w:rPr>
        <w:lastRenderedPageBreak/>
        <w:t>with</w:t>
      </w:r>
      <w:proofErr w:type="gramEnd"/>
      <w:r w:rsidRPr="00D64467">
        <w:rPr>
          <w:rFonts w:ascii="Garamond" w:hAnsi="Garamond" w:cs="Garamond"/>
          <w:color w:val="984806" w:themeColor="accent6" w:themeShade="80"/>
          <w:sz w:val="44"/>
          <w:szCs w:val="24"/>
        </w:rPr>
        <w:t xml:space="preserve"> West Africa, and resulted in the construction of a global trading-post empire.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D0D0D" w:themeColor="text1" w:themeTint="F2"/>
          <w:sz w:val="44"/>
          <w:szCs w:val="24"/>
        </w:rPr>
      </w:pPr>
      <w:r w:rsidRPr="00D64467">
        <w:rPr>
          <w:rFonts w:ascii="Garamond" w:hAnsi="Garamond" w:cs="Garamond"/>
          <w:color w:val="0D0D0D" w:themeColor="text1" w:themeTint="F2"/>
          <w:sz w:val="44"/>
          <w:szCs w:val="24"/>
        </w:rPr>
        <w:t>C. Spanish sponsorship of the first Columbian and subsequent voyages across the Atlantic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D0D0D" w:themeColor="text1" w:themeTint="F2"/>
          <w:sz w:val="44"/>
          <w:szCs w:val="24"/>
        </w:rPr>
      </w:pPr>
      <w:proofErr w:type="gramStart"/>
      <w:r w:rsidRPr="00D64467">
        <w:rPr>
          <w:rFonts w:ascii="Garamond" w:hAnsi="Garamond" w:cs="Garamond"/>
          <w:color w:val="0D0D0D" w:themeColor="text1" w:themeTint="F2"/>
          <w:sz w:val="44"/>
          <w:szCs w:val="24"/>
        </w:rPr>
        <w:t>and</w:t>
      </w:r>
      <w:proofErr w:type="gramEnd"/>
      <w:r w:rsidRPr="00D64467">
        <w:rPr>
          <w:rFonts w:ascii="Garamond" w:hAnsi="Garamond" w:cs="Garamond"/>
          <w:color w:val="0D0D0D" w:themeColor="text1" w:themeTint="F2"/>
          <w:sz w:val="44"/>
          <w:szCs w:val="24"/>
        </w:rPr>
        <w:t xml:space="preserve"> Pacific dramatically increased European interest in transoceanic travel and trade.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7030A0"/>
          <w:sz w:val="44"/>
          <w:szCs w:val="24"/>
        </w:rPr>
      </w:pPr>
      <w:r w:rsidRPr="00D64467">
        <w:rPr>
          <w:rFonts w:ascii="Garamond" w:hAnsi="Garamond" w:cs="Garamond"/>
          <w:color w:val="7030A0"/>
          <w:sz w:val="44"/>
          <w:szCs w:val="24"/>
        </w:rPr>
        <w:t>D. Northern Atlantic crossings for fishing and settlements continued and spurred European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7030A0"/>
          <w:sz w:val="44"/>
          <w:szCs w:val="24"/>
        </w:rPr>
      </w:pPr>
      <w:proofErr w:type="gramStart"/>
      <w:r w:rsidRPr="00D64467">
        <w:rPr>
          <w:rFonts w:ascii="Garamond" w:hAnsi="Garamond" w:cs="Garamond"/>
          <w:color w:val="7030A0"/>
          <w:sz w:val="44"/>
          <w:szCs w:val="24"/>
        </w:rPr>
        <w:t>searches</w:t>
      </w:r>
      <w:proofErr w:type="gramEnd"/>
      <w:r w:rsidRPr="00D64467">
        <w:rPr>
          <w:rFonts w:ascii="Garamond" w:hAnsi="Garamond" w:cs="Garamond"/>
          <w:color w:val="7030A0"/>
          <w:sz w:val="44"/>
          <w:szCs w:val="24"/>
        </w:rPr>
        <w:t xml:space="preserve"> for multiple routes to Asia.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548DD4" w:themeColor="text2" w:themeTint="99"/>
          <w:sz w:val="44"/>
          <w:szCs w:val="24"/>
        </w:rPr>
      </w:pPr>
      <w:r w:rsidRPr="00D64467">
        <w:rPr>
          <w:rFonts w:ascii="Garamond" w:hAnsi="Garamond" w:cs="Garamond"/>
          <w:color w:val="548DD4" w:themeColor="text2" w:themeTint="99"/>
          <w:sz w:val="44"/>
          <w:szCs w:val="24"/>
        </w:rPr>
        <w:t xml:space="preserve">E. </w:t>
      </w:r>
      <w:proofErr w:type="gramStart"/>
      <w:r w:rsidRPr="00D64467">
        <w:rPr>
          <w:rFonts w:ascii="Garamond" w:hAnsi="Garamond" w:cs="Garamond"/>
          <w:color w:val="548DD4" w:themeColor="text2" w:themeTint="99"/>
          <w:sz w:val="44"/>
          <w:szCs w:val="24"/>
        </w:rPr>
        <w:t>In</w:t>
      </w:r>
      <w:proofErr w:type="gramEnd"/>
      <w:r w:rsidRPr="00D64467">
        <w:rPr>
          <w:rFonts w:ascii="Garamond" w:hAnsi="Garamond" w:cs="Garamond"/>
          <w:color w:val="548DD4" w:themeColor="text2" w:themeTint="99"/>
          <w:sz w:val="44"/>
          <w:szCs w:val="24"/>
        </w:rPr>
        <w:t xml:space="preserve"> Oceania and Polynesia, established exchange and communication networks were not</w:t>
      </w:r>
    </w:p>
    <w:p w:rsidR="00D64467" w:rsidRDefault="00D64467" w:rsidP="00D64467">
      <w:pPr>
        <w:jc w:val="center"/>
        <w:rPr>
          <w:rFonts w:ascii="Garamond" w:hAnsi="Garamond" w:cs="Garamond"/>
          <w:color w:val="548DD4" w:themeColor="text2" w:themeTint="99"/>
          <w:sz w:val="44"/>
          <w:szCs w:val="24"/>
        </w:rPr>
      </w:pPr>
      <w:proofErr w:type="gramStart"/>
      <w:r w:rsidRPr="00D64467">
        <w:rPr>
          <w:rFonts w:ascii="Garamond" w:hAnsi="Garamond" w:cs="Garamond"/>
          <w:color w:val="548DD4" w:themeColor="text2" w:themeTint="99"/>
          <w:sz w:val="44"/>
          <w:szCs w:val="24"/>
        </w:rPr>
        <w:t>dramatically</w:t>
      </w:r>
      <w:proofErr w:type="gramEnd"/>
      <w:r w:rsidRPr="00D64467">
        <w:rPr>
          <w:rFonts w:ascii="Garamond" w:hAnsi="Garamond" w:cs="Garamond"/>
          <w:color w:val="548DD4" w:themeColor="text2" w:themeTint="99"/>
          <w:sz w:val="44"/>
          <w:szCs w:val="24"/>
        </w:rPr>
        <w:t xml:space="preserve"> affected because of infrequent European reconnaissance in the Pacific Ocean.</w:t>
      </w: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76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76"/>
          <w:szCs w:val="24"/>
        </w:rPr>
      </w:pP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Cs/>
          <w:sz w:val="76"/>
          <w:szCs w:val="24"/>
        </w:rPr>
      </w:pPr>
      <w:r w:rsidRPr="00D64467">
        <w:rPr>
          <w:rFonts w:ascii="Garamond-Bold" w:hAnsi="Garamond-Bold" w:cs="Garamond-Bold"/>
          <w:bCs/>
          <w:sz w:val="76"/>
          <w:szCs w:val="24"/>
        </w:rPr>
        <w:lastRenderedPageBreak/>
        <w:t>V. The new connections between the Eastern and Western hemispheres resulted in</w:t>
      </w:r>
    </w:p>
    <w:p w:rsidR="00D64467" w:rsidRDefault="00D64467" w:rsidP="00D64467">
      <w:pPr>
        <w:jc w:val="center"/>
        <w:rPr>
          <w:rFonts w:ascii="Garamond-Bold" w:hAnsi="Garamond-Bold" w:cs="Garamond-Bold"/>
          <w:bCs/>
          <w:sz w:val="76"/>
          <w:szCs w:val="24"/>
        </w:rPr>
      </w:pPr>
      <w:proofErr w:type="gramStart"/>
      <w:r w:rsidRPr="00D64467">
        <w:rPr>
          <w:rFonts w:ascii="Garamond-Bold" w:hAnsi="Garamond-Bold" w:cs="Garamond-Bold"/>
          <w:bCs/>
          <w:sz w:val="76"/>
          <w:szCs w:val="24"/>
        </w:rPr>
        <w:t>the</w:t>
      </w:r>
      <w:proofErr w:type="gramEnd"/>
      <w:r w:rsidRPr="00D64467">
        <w:rPr>
          <w:rFonts w:ascii="Garamond-Bold" w:hAnsi="Garamond-Bold" w:cs="Garamond-Bold"/>
          <w:bCs/>
          <w:sz w:val="76"/>
          <w:szCs w:val="24"/>
        </w:rPr>
        <w:t xml:space="preserve"> Columbian Exchange.</w:t>
      </w:r>
    </w:p>
    <w:p w:rsidR="00D64467" w:rsidRDefault="00D64467" w:rsidP="00D64467">
      <w:pPr>
        <w:jc w:val="center"/>
        <w:rPr>
          <w:color w:val="548DD4" w:themeColor="text2" w:themeTint="99"/>
          <w:sz w:val="260"/>
        </w:rPr>
      </w:pP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C0504D" w:themeColor="accent2"/>
          <w:sz w:val="36"/>
          <w:szCs w:val="24"/>
        </w:rPr>
      </w:pPr>
      <w:r w:rsidRPr="00D64467">
        <w:rPr>
          <w:rFonts w:ascii="Garamond" w:hAnsi="Garamond" w:cs="Garamond"/>
          <w:color w:val="C0504D" w:themeColor="accent2"/>
          <w:sz w:val="36"/>
          <w:szCs w:val="24"/>
        </w:rPr>
        <w:t>A. European colonization of the Americas led to the spread of diseases (such as smallpox,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C0504D" w:themeColor="accent2"/>
          <w:sz w:val="36"/>
          <w:szCs w:val="24"/>
        </w:rPr>
      </w:pPr>
      <w:proofErr w:type="gramStart"/>
      <w:r w:rsidRPr="00D64467">
        <w:rPr>
          <w:rFonts w:ascii="Garamond" w:hAnsi="Garamond" w:cs="Garamond"/>
          <w:color w:val="C0504D" w:themeColor="accent2"/>
          <w:sz w:val="36"/>
          <w:szCs w:val="24"/>
        </w:rPr>
        <w:t>measles</w:t>
      </w:r>
      <w:proofErr w:type="gramEnd"/>
      <w:r w:rsidRPr="00D64467">
        <w:rPr>
          <w:rFonts w:ascii="Garamond" w:hAnsi="Garamond" w:cs="Garamond"/>
          <w:color w:val="C0504D" w:themeColor="accent2"/>
          <w:sz w:val="36"/>
          <w:szCs w:val="24"/>
        </w:rPr>
        <w:t xml:space="preserve"> or influenza) that were endemic in the Eastern Hemisphere among Amerindian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C0504D" w:themeColor="accent2"/>
          <w:sz w:val="36"/>
          <w:szCs w:val="24"/>
        </w:rPr>
      </w:pPr>
      <w:proofErr w:type="gramStart"/>
      <w:r w:rsidRPr="00D64467">
        <w:rPr>
          <w:rFonts w:ascii="Garamond" w:hAnsi="Garamond" w:cs="Garamond"/>
          <w:color w:val="C0504D" w:themeColor="accent2"/>
          <w:sz w:val="36"/>
          <w:szCs w:val="24"/>
        </w:rPr>
        <w:t>populations</w:t>
      </w:r>
      <w:proofErr w:type="gramEnd"/>
      <w:r w:rsidRPr="00D64467">
        <w:rPr>
          <w:rFonts w:ascii="Garamond" w:hAnsi="Garamond" w:cs="Garamond"/>
          <w:color w:val="C0504D" w:themeColor="accent2"/>
          <w:sz w:val="36"/>
          <w:szCs w:val="24"/>
        </w:rPr>
        <w:t xml:space="preserve"> and the unintentional transfer of pests (such as mosquitoes or rats).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  <w:sz w:val="36"/>
          <w:szCs w:val="24"/>
        </w:rPr>
      </w:pPr>
      <w:r w:rsidRPr="00D64467">
        <w:rPr>
          <w:rFonts w:ascii="Garamond" w:hAnsi="Garamond" w:cs="Garamond"/>
          <w:color w:val="1D1B11" w:themeColor="background2" w:themeShade="1A"/>
          <w:sz w:val="36"/>
          <w:szCs w:val="24"/>
        </w:rPr>
        <w:t>B. American foods (such as potatoes, maize or manioc) became staple crops in various parts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  <w:sz w:val="36"/>
          <w:szCs w:val="24"/>
        </w:rPr>
      </w:pPr>
      <w:proofErr w:type="gramStart"/>
      <w:r w:rsidRPr="00D64467">
        <w:rPr>
          <w:rFonts w:ascii="Garamond" w:hAnsi="Garamond" w:cs="Garamond"/>
          <w:color w:val="1D1B11" w:themeColor="background2" w:themeShade="1A"/>
          <w:sz w:val="36"/>
          <w:szCs w:val="24"/>
        </w:rPr>
        <w:lastRenderedPageBreak/>
        <w:t>of</w:t>
      </w:r>
      <w:proofErr w:type="gramEnd"/>
      <w:r w:rsidRPr="00D64467">
        <w:rPr>
          <w:rFonts w:ascii="Garamond" w:hAnsi="Garamond" w:cs="Garamond"/>
          <w:color w:val="1D1B11" w:themeColor="background2" w:themeShade="1A"/>
          <w:sz w:val="36"/>
          <w:szCs w:val="24"/>
        </w:rPr>
        <w:t xml:space="preserve"> Europe, Asia and Africa, while cash crops (such as cacao or tobacco) were grown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  <w:sz w:val="36"/>
          <w:szCs w:val="24"/>
        </w:rPr>
      </w:pPr>
      <w:proofErr w:type="gramStart"/>
      <w:r w:rsidRPr="00D64467">
        <w:rPr>
          <w:rFonts w:ascii="Garamond" w:hAnsi="Garamond" w:cs="Garamond"/>
          <w:color w:val="1D1B11" w:themeColor="background2" w:themeShade="1A"/>
          <w:sz w:val="36"/>
          <w:szCs w:val="24"/>
        </w:rPr>
        <w:t>primarily</w:t>
      </w:r>
      <w:proofErr w:type="gramEnd"/>
      <w:r w:rsidRPr="00D64467">
        <w:rPr>
          <w:rFonts w:ascii="Garamond" w:hAnsi="Garamond" w:cs="Garamond"/>
          <w:color w:val="1D1B11" w:themeColor="background2" w:themeShade="1A"/>
          <w:sz w:val="36"/>
          <w:szCs w:val="24"/>
        </w:rPr>
        <w:t xml:space="preserve"> on plantations with coerced labor and were exported mostly to Europe and the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D1B11" w:themeColor="background2" w:themeShade="1A"/>
          <w:sz w:val="36"/>
          <w:szCs w:val="24"/>
        </w:rPr>
      </w:pPr>
      <w:proofErr w:type="gramStart"/>
      <w:r w:rsidRPr="00D64467">
        <w:rPr>
          <w:rFonts w:ascii="Garamond" w:hAnsi="Garamond" w:cs="Garamond"/>
          <w:color w:val="1D1B11" w:themeColor="background2" w:themeShade="1A"/>
          <w:sz w:val="36"/>
          <w:szCs w:val="24"/>
        </w:rPr>
        <w:t>Middle East in this period.</w:t>
      </w:r>
      <w:proofErr w:type="gramEnd"/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15868" w:themeColor="accent5" w:themeShade="80"/>
          <w:sz w:val="36"/>
          <w:szCs w:val="24"/>
        </w:rPr>
      </w:pPr>
      <w:r w:rsidRPr="00D64467">
        <w:rPr>
          <w:rFonts w:ascii="Garamond" w:hAnsi="Garamond" w:cs="Garamond"/>
          <w:color w:val="215868" w:themeColor="accent5" w:themeShade="80"/>
          <w:sz w:val="36"/>
          <w:szCs w:val="24"/>
        </w:rPr>
        <w:t>C. Afro-Eurasian fruit trees, grains, sugar and domesticated animals (such as horses, pigs or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15868" w:themeColor="accent5" w:themeShade="80"/>
          <w:sz w:val="36"/>
          <w:szCs w:val="24"/>
        </w:rPr>
      </w:pPr>
      <w:proofErr w:type="gramStart"/>
      <w:r w:rsidRPr="00D64467">
        <w:rPr>
          <w:rFonts w:ascii="Garamond" w:hAnsi="Garamond" w:cs="Garamond"/>
          <w:color w:val="215868" w:themeColor="accent5" w:themeShade="80"/>
          <w:sz w:val="36"/>
          <w:szCs w:val="24"/>
        </w:rPr>
        <w:t>cattle</w:t>
      </w:r>
      <w:proofErr w:type="gramEnd"/>
      <w:r w:rsidRPr="00D64467">
        <w:rPr>
          <w:rFonts w:ascii="Garamond" w:hAnsi="Garamond" w:cs="Garamond"/>
          <w:color w:val="215868" w:themeColor="accent5" w:themeShade="80"/>
          <w:sz w:val="36"/>
          <w:szCs w:val="24"/>
        </w:rPr>
        <w:t>) were deliberately brought by Europeans to the Americas, while other foods (such as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15868" w:themeColor="accent5" w:themeShade="80"/>
          <w:sz w:val="36"/>
          <w:szCs w:val="24"/>
        </w:rPr>
      </w:pPr>
      <w:proofErr w:type="gramStart"/>
      <w:r w:rsidRPr="00D64467">
        <w:rPr>
          <w:rFonts w:ascii="Garamond" w:hAnsi="Garamond" w:cs="Garamond"/>
          <w:color w:val="215868" w:themeColor="accent5" w:themeShade="80"/>
          <w:sz w:val="36"/>
          <w:szCs w:val="24"/>
        </w:rPr>
        <w:t>okra</w:t>
      </w:r>
      <w:proofErr w:type="gramEnd"/>
      <w:r w:rsidRPr="00D64467">
        <w:rPr>
          <w:rFonts w:ascii="Garamond" w:hAnsi="Garamond" w:cs="Garamond"/>
          <w:color w:val="215868" w:themeColor="accent5" w:themeShade="80"/>
          <w:sz w:val="36"/>
          <w:szCs w:val="24"/>
        </w:rPr>
        <w:t>) were brought by African slaves.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E36C0A" w:themeColor="accent6" w:themeShade="BF"/>
          <w:sz w:val="36"/>
          <w:szCs w:val="24"/>
        </w:rPr>
      </w:pPr>
      <w:r w:rsidRPr="00D64467">
        <w:rPr>
          <w:rFonts w:ascii="Garamond" w:hAnsi="Garamond" w:cs="Garamond"/>
          <w:color w:val="E36C0A" w:themeColor="accent6" w:themeShade="BF"/>
          <w:sz w:val="36"/>
          <w:szCs w:val="24"/>
        </w:rPr>
        <w:t>D. Populations in Afro-Eurasia benefitted nutritionally from the increased diversity of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E36C0A" w:themeColor="accent6" w:themeShade="BF"/>
          <w:sz w:val="36"/>
          <w:szCs w:val="24"/>
        </w:rPr>
      </w:pPr>
      <w:proofErr w:type="gramStart"/>
      <w:r w:rsidRPr="00D64467">
        <w:rPr>
          <w:rFonts w:ascii="Garamond" w:hAnsi="Garamond" w:cs="Garamond"/>
          <w:color w:val="E36C0A" w:themeColor="accent6" w:themeShade="BF"/>
          <w:sz w:val="36"/>
          <w:szCs w:val="24"/>
        </w:rPr>
        <w:t>American food crops.</w:t>
      </w:r>
      <w:proofErr w:type="gramEnd"/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7030A0"/>
          <w:sz w:val="36"/>
          <w:szCs w:val="24"/>
        </w:rPr>
      </w:pPr>
      <w:r w:rsidRPr="00D64467">
        <w:rPr>
          <w:rFonts w:ascii="Garamond" w:hAnsi="Garamond" w:cs="Garamond"/>
          <w:color w:val="7030A0"/>
          <w:sz w:val="36"/>
          <w:szCs w:val="24"/>
        </w:rPr>
        <w:t>E. European colonization and the introduction of European agriculture and settlements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7030A0"/>
          <w:sz w:val="36"/>
          <w:szCs w:val="24"/>
        </w:rPr>
      </w:pPr>
      <w:proofErr w:type="gramStart"/>
      <w:r w:rsidRPr="00D64467">
        <w:rPr>
          <w:rFonts w:ascii="Garamond" w:hAnsi="Garamond" w:cs="Garamond"/>
          <w:color w:val="7030A0"/>
          <w:sz w:val="36"/>
          <w:szCs w:val="24"/>
        </w:rPr>
        <w:t>practices</w:t>
      </w:r>
      <w:proofErr w:type="gramEnd"/>
      <w:r w:rsidRPr="00D64467">
        <w:rPr>
          <w:rFonts w:ascii="Garamond" w:hAnsi="Garamond" w:cs="Garamond"/>
          <w:color w:val="7030A0"/>
          <w:sz w:val="36"/>
          <w:szCs w:val="24"/>
        </w:rPr>
        <w:t xml:space="preserve"> in the Americas often affected the physical environment through deforestation and</w:t>
      </w: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7030A0"/>
          <w:sz w:val="36"/>
          <w:szCs w:val="24"/>
        </w:rPr>
      </w:pPr>
      <w:proofErr w:type="gramStart"/>
      <w:r w:rsidRPr="00D64467">
        <w:rPr>
          <w:rFonts w:ascii="Garamond" w:hAnsi="Garamond" w:cs="Garamond"/>
          <w:color w:val="7030A0"/>
          <w:sz w:val="36"/>
          <w:szCs w:val="24"/>
        </w:rPr>
        <w:t>soil</w:t>
      </w:r>
      <w:proofErr w:type="gramEnd"/>
      <w:r w:rsidRPr="00D64467">
        <w:rPr>
          <w:rFonts w:ascii="Garamond" w:hAnsi="Garamond" w:cs="Garamond"/>
          <w:color w:val="7030A0"/>
          <w:sz w:val="36"/>
          <w:szCs w:val="24"/>
        </w:rPr>
        <w:t xml:space="preserve"> depletion.</w:t>
      </w: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7030A0"/>
          <w:sz w:val="36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7030A0"/>
          <w:sz w:val="36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7030A0"/>
          <w:sz w:val="36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7030A0"/>
          <w:sz w:val="36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7030A0"/>
          <w:sz w:val="36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7030A0"/>
          <w:sz w:val="36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7030A0"/>
          <w:sz w:val="36"/>
          <w:szCs w:val="24"/>
        </w:rPr>
      </w:pP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7030A0"/>
          <w:sz w:val="68"/>
          <w:szCs w:val="50"/>
        </w:rPr>
      </w:pPr>
      <w:r w:rsidRPr="00D64467">
        <w:rPr>
          <w:rFonts w:ascii="Helvetica" w:hAnsi="Helvetica" w:cs="Helvetica"/>
          <w:b/>
          <w:bCs/>
          <w:color w:val="7030A0"/>
          <w:sz w:val="68"/>
          <w:szCs w:val="50"/>
        </w:rPr>
        <w:t>VI. The increase in interactions between newly connected hemispheres and</w:t>
      </w: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7030A0"/>
          <w:sz w:val="68"/>
          <w:szCs w:val="50"/>
        </w:rPr>
      </w:pPr>
      <w:proofErr w:type="gramStart"/>
      <w:r w:rsidRPr="00D64467">
        <w:rPr>
          <w:rFonts w:ascii="Helvetica" w:hAnsi="Helvetica" w:cs="Helvetica"/>
          <w:b/>
          <w:bCs/>
          <w:color w:val="7030A0"/>
          <w:sz w:val="68"/>
          <w:szCs w:val="50"/>
        </w:rPr>
        <w:lastRenderedPageBreak/>
        <w:t>intensification</w:t>
      </w:r>
      <w:proofErr w:type="gramEnd"/>
      <w:r w:rsidRPr="00D64467">
        <w:rPr>
          <w:rFonts w:ascii="Helvetica" w:hAnsi="Helvetica" w:cs="Helvetica"/>
          <w:b/>
          <w:bCs/>
          <w:color w:val="7030A0"/>
          <w:sz w:val="68"/>
          <w:szCs w:val="50"/>
        </w:rPr>
        <w:t xml:space="preserve"> of connections within hemispheres expanded the spread and reform</w:t>
      </w:r>
      <w:r>
        <w:rPr>
          <w:rFonts w:ascii="Helvetica" w:hAnsi="Helvetica" w:cs="Helvetica"/>
          <w:b/>
          <w:bCs/>
          <w:color w:val="7030A0"/>
          <w:sz w:val="68"/>
          <w:szCs w:val="50"/>
        </w:rPr>
        <w:t xml:space="preserve"> </w:t>
      </w:r>
      <w:r w:rsidRPr="00D64467">
        <w:rPr>
          <w:rFonts w:ascii="Helvetica" w:hAnsi="Helvetica" w:cs="Helvetica"/>
          <w:b/>
          <w:bCs/>
          <w:color w:val="7030A0"/>
          <w:sz w:val="68"/>
          <w:szCs w:val="50"/>
        </w:rPr>
        <w:t>of existing religions and created syncretic belief systems and practices.</w:t>
      </w:r>
    </w:p>
    <w:p w:rsidR="00D64467" w:rsidRDefault="00D64467">
      <w:pPr>
        <w:rPr>
          <w:rFonts w:ascii="Helvetica" w:hAnsi="Helvetica" w:cs="Helvetica"/>
          <w:b/>
          <w:bCs/>
          <w:color w:val="7030A0"/>
          <w:sz w:val="68"/>
          <w:szCs w:val="50"/>
        </w:rPr>
      </w:pPr>
      <w:r>
        <w:rPr>
          <w:rFonts w:ascii="Helvetica" w:hAnsi="Helvetica" w:cs="Helvetica"/>
          <w:b/>
          <w:bCs/>
          <w:color w:val="7030A0"/>
          <w:sz w:val="68"/>
          <w:szCs w:val="50"/>
        </w:rPr>
        <w:br w:type="page"/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FF0000"/>
          <w:sz w:val="48"/>
          <w:szCs w:val="24"/>
        </w:rPr>
      </w:pPr>
      <w:r w:rsidRPr="00D64467">
        <w:rPr>
          <w:rFonts w:ascii="Garamond" w:hAnsi="Garamond" w:cs="Garamond"/>
          <w:color w:val="FF0000"/>
          <w:sz w:val="48"/>
          <w:szCs w:val="24"/>
        </w:rPr>
        <w:lastRenderedPageBreak/>
        <w:t>A. The practice of Islam continued to spread into diverse cultural settings in Asia and Africa.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17365D" w:themeColor="text2" w:themeShade="BF"/>
          <w:sz w:val="48"/>
          <w:szCs w:val="24"/>
        </w:rPr>
      </w:pPr>
      <w:r w:rsidRPr="00D64467">
        <w:rPr>
          <w:rFonts w:ascii="Garamond" w:hAnsi="Garamond" w:cs="Garamond"/>
          <w:color w:val="17365D" w:themeColor="text2" w:themeShade="BF"/>
          <w:sz w:val="48"/>
          <w:szCs w:val="24"/>
        </w:rPr>
        <w:t>B. The practice of Christianity was increasingly diversified by the Reformation.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984806" w:themeColor="accent6" w:themeShade="80"/>
          <w:sz w:val="48"/>
          <w:szCs w:val="24"/>
        </w:rPr>
      </w:pPr>
      <w:r w:rsidRPr="00D64467">
        <w:rPr>
          <w:rFonts w:ascii="Garamond" w:hAnsi="Garamond" w:cs="Garamond"/>
          <w:color w:val="984806" w:themeColor="accent6" w:themeShade="80"/>
          <w:sz w:val="48"/>
          <w:szCs w:val="24"/>
        </w:rPr>
        <w:t>C. Buddhism spread within Asia.</w:t>
      </w: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B050"/>
          <w:sz w:val="48"/>
          <w:szCs w:val="24"/>
        </w:rPr>
      </w:pPr>
      <w:r w:rsidRPr="00D64467">
        <w:rPr>
          <w:rFonts w:ascii="Garamond" w:hAnsi="Garamond" w:cs="Garamond"/>
          <w:color w:val="00B050"/>
          <w:sz w:val="48"/>
          <w:szCs w:val="24"/>
        </w:rPr>
        <w:t>D. Syncretic forms of religion (such as African influences</w:t>
      </w:r>
      <w:r w:rsidRPr="00D64467">
        <w:rPr>
          <w:rFonts w:ascii="Garamond" w:hAnsi="Garamond" w:cs="Garamond"/>
          <w:color w:val="00B050"/>
          <w:sz w:val="48"/>
          <w:szCs w:val="24"/>
        </w:rPr>
        <w:t xml:space="preserve"> in Latin America, interactions </w:t>
      </w:r>
      <w:r w:rsidRPr="00D64467">
        <w:rPr>
          <w:rFonts w:ascii="Garamond" w:hAnsi="Garamond" w:cs="Garamond"/>
          <w:color w:val="00B050"/>
          <w:sz w:val="48"/>
          <w:szCs w:val="24"/>
        </w:rPr>
        <w:t>between Amerindians and Catholic missionaries, or Sikhism between Muslims an</w:t>
      </w:r>
      <w:r w:rsidRPr="00D64467">
        <w:rPr>
          <w:rFonts w:ascii="Garamond" w:hAnsi="Garamond" w:cs="Garamond"/>
          <w:color w:val="00B050"/>
          <w:sz w:val="48"/>
          <w:szCs w:val="24"/>
        </w:rPr>
        <w:t xml:space="preserve">d Hindus in </w:t>
      </w:r>
      <w:r w:rsidRPr="00D64467">
        <w:rPr>
          <w:rFonts w:ascii="Garamond" w:hAnsi="Garamond" w:cs="Garamond"/>
          <w:color w:val="00B050"/>
          <w:sz w:val="48"/>
          <w:szCs w:val="24"/>
        </w:rPr>
        <w:t>India and Southeast Asia) developed.</w:t>
      </w: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B050"/>
          <w:sz w:val="48"/>
          <w:szCs w:val="24"/>
        </w:rPr>
      </w:pPr>
    </w:p>
    <w:p w:rsidR="00D64467" w:rsidRDefault="00D64467">
      <w:pPr>
        <w:rPr>
          <w:rFonts w:ascii="Garamond" w:hAnsi="Garamond" w:cs="Garamond"/>
          <w:color w:val="00B050"/>
          <w:sz w:val="48"/>
          <w:szCs w:val="24"/>
        </w:rPr>
      </w:pPr>
      <w:r>
        <w:rPr>
          <w:rFonts w:ascii="Garamond" w:hAnsi="Garamond" w:cs="Garamond"/>
          <w:color w:val="00B050"/>
          <w:sz w:val="48"/>
          <w:szCs w:val="24"/>
        </w:rPr>
        <w:br w:type="page"/>
      </w: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60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60"/>
          <w:szCs w:val="24"/>
        </w:rPr>
      </w:pPr>
    </w:p>
    <w:p w:rsid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60"/>
          <w:szCs w:val="24"/>
        </w:rPr>
      </w:pP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60"/>
          <w:szCs w:val="24"/>
        </w:rPr>
      </w:pPr>
      <w:r w:rsidRPr="00D64467">
        <w:rPr>
          <w:rFonts w:ascii="Garamond-Bold" w:hAnsi="Garamond-Bold" w:cs="Garamond-Bold"/>
          <w:b/>
          <w:bCs/>
          <w:sz w:val="60"/>
          <w:szCs w:val="24"/>
        </w:rPr>
        <w:t>VII. As merchants’ profits increased and governments collected more taxes, funding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B050"/>
          <w:sz w:val="400"/>
          <w:szCs w:val="24"/>
        </w:rPr>
      </w:pPr>
      <w:proofErr w:type="gramStart"/>
      <w:r w:rsidRPr="00D64467">
        <w:rPr>
          <w:rFonts w:ascii="Garamond-Bold" w:hAnsi="Garamond-Bold" w:cs="Garamond-Bold"/>
          <w:b/>
          <w:bCs/>
          <w:sz w:val="60"/>
          <w:szCs w:val="24"/>
        </w:rPr>
        <w:t>for</w:t>
      </w:r>
      <w:proofErr w:type="gramEnd"/>
      <w:r w:rsidRPr="00D64467">
        <w:rPr>
          <w:rFonts w:ascii="Garamond-Bold" w:hAnsi="Garamond-Bold" w:cs="Garamond-Bold"/>
          <w:b/>
          <w:bCs/>
          <w:sz w:val="60"/>
          <w:szCs w:val="24"/>
        </w:rPr>
        <w:t xml:space="preserve"> the visual and performing arts, even for popular audiences, increased.</w:t>
      </w:r>
    </w:p>
    <w:p w:rsidR="00D64467" w:rsidRDefault="00D64467" w:rsidP="00D64467">
      <w:pPr>
        <w:jc w:val="center"/>
        <w:rPr>
          <w:color w:val="548DD4" w:themeColor="text2" w:themeTint="99"/>
          <w:sz w:val="24"/>
          <w:szCs w:val="24"/>
        </w:rPr>
      </w:pPr>
    </w:p>
    <w:p w:rsidR="00D64467" w:rsidRDefault="00D64467">
      <w:pPr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br w:type="page"/>
      </w:r>
    </w:p>
    <w:p w:rsidR="00D64467" w:rsidRDefault="00D64467" w:rsidP="00D64467">
      <w:pPr>
        <w:jc w:val="center"/>
        <w:rPr>
          <w:color w:val="548DD4" w:themeColor="text2" w:themeTint="99"/>
          <w:sz w:val="24"/>
          <w:szCs w:val="24"/>
        </w:rPr>
      </w:pP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C00000"/>
          <w:sz w:val="52"/>
          <w:szCs w:val="24"/>
        </w:rPr>
      </w:pPr>
      <w:r w:rsidRPr="00D64467">
        <w:rPr>
          <w:rFonts w:ascii="Garamond" w:hAnsi="Garamond" w:cs="Garamond"/>
          <w:color w:val="C00000"/>
          <w:sz w:val="52"/>
          <w:szCs w:val="24"/>
        </w:rPr>
        <w:t>A. Innovations in visual and performing arts (such as Renai</w:t>
      </w:r>
      <w:r w:rsidRPr="00D64467">
        <w:rPr>
          <w:rFonts w:ascii="Garamond" w:hAnsi="Garamond" w:cs="Garamond"/>
          <w:color w:val="C00000"/>
          <w:sz w:val="52"/>
          <w:szCs w:val="24"/>
        </w:rPr>
        <w:t xml:space="preserve">ssance art in Europe, miniature </w:t>
      </w:r>
      <w:r w:rsidRPr="00D64467">
        <w:rPr>
          <w:rFonts w:ascii="Garamond" w:hAnsi="Garamond" w:cs="Garamond"/>
          <w:color w:val="C00000"/>
          <w:sz w:val="52"/>
          <w:szCs w:val="24"/>
        </w:rPr>
        <w:t>paintings in the Middle East and South Asia, or post-c</w:t>
      </w:r>
      <w:r w:rsidRPr="00D64467">
        <w:rPr>
          <w:rFonts w:ascii="Garamond" w:hAnsi="Garamond" w:cs="Garamond"/>
          <w:color w:val="C00000"/>
          <w:sz w:val="52"/>
          <w:szCs w:val="24"/>
        </w:rPr>
        <w:t xml:space="preserve">onquest </w:t>
      </w:r>
      <w:r w:rsidRPr="00D64467">
        <w:rPr>
          <w:rFonts w:ascii="Garamond" w:hAnsi="Garamond" w:cs="Garamond"/>
          <w:color w:val="C00000"/>
          <w:sz w:val="52"/>
          <w:szCs w:val="24"/>
        </w:rPr>
        <w:t>codices in Mesoamerica) were seen all over the world.</w:t>
      </w:r>
    </w:p>
    <w:p w:rsidR="00D64467" w:rsidRPr="00D64467" w:rsidRDefault="00D64467" w:rsidP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F6228" w:themeColor="accent3" w:themeShade="80"/>
          <w:sz w:val="52"/>
          <w:szCs w:val="24"/>
        </w:rPr>
      </w:pPr>
      <w:r w:rsidRPr="00D64467">
        <w:rPr>
          <w:rFonts w:ascii="Garamond" w:hAnsi="Garamond" w:cs="Garamond"/>
          <w:color w:val="4F6228" w:themeColor="accent3" w:themeShade="80"/>
          <w:sz w:val="52"/>
          <w:szCs w:val="24"/>
        </w:rPr>
        <w:t>B. Literacy expanded and was accompanied by the proliferati</w:t>
      </w:r>
      <w:r w:rsidRPr="00D64467">
        <w:rPr>
          <w:rFonts w:ascii="Garamond" w:hAnsi="Garamond" w:cs="Garamond"/>
          <w:color w:val="4F6228" w:themeColor="accent3" w:themeShade="80"/>
          <w:sz w:val="52"/>
          <w:szCs w:val="24"/>
        </w:rPr>
        <w:t xml:space="preserve">on of popular literary forms in </w:t>
      </w:r>
      <w:r w:rsidRPr="00D64467">
        <w:rPr>
          <w:rFonts w:ascii="Garamond" w:hAnsi="Garamond" w:cs="Garamond"/>
          <w:color w:val="4F6228" w:themeColor="accent3" w:themeShade="80"/>
          <w:sz w:val="52"/>
          <w:szCs w:val="24"/>
        </w:rPr>
        <w:t>Europe and Asia (such as Shakespeare, Cervantes</w:t>
      </w:r>
      <w:r w:rsidRPr="00D64467">
        <w:rPr>
          <w:rFonts w:ascii="Garamond" w:hAnsi="Garamond" w:cs="Garamond"/>
          <w:color w:val="4F6228" w:themeColor="accent3" w:themeShade="80"/>
          <w:sz w:val="52"/>
          <w:szCs w:val="24"/>
        </w:rPr>
        <w:t xml:space="preserve">, </w:t>
      </w:r>
      <w:proofErr w:type="gramStart"/>
      <w:r w:rsidRPr="00D64467">
        <w:rPr>
          <w:rFonts w:ascii="Garamond-Italic" w:hAnsi="Garamond-Italic" w:cs="Garamond-Italic"/>
          <w:i/>
          <w:iCs/>
          <w:color w:val="4F6228" w:themeColor="accent3" w:themeShade="80"/>
          <w:sz w:val="38"/>
          <w:szCs w:val="24"/>
        </w:rPr>
        <w:t>Journey</w:t>
      </w:r>
      <w:proofErr w:type="gramEnd"/>
      <w:r w:rsidRPr="00D64467">
        <w:rPr>
          <w:rFonts w:ascii="Garamond-Italic" w:hAnsi="Garamond-Italic" w:cs="Garamond-Italic"/>
          <w:i/>
          <w:iCs/>
          <w:color w:val="4F6228" w:themeColor="accent3" w:themeShade="80"/>
          <w:sz w:val="38"/>
          <w:szCs w:val="24"/>
        </w:rPr>
        <w:t xml:space="preserve"> to the West</w:t>
      </w:r>
      <w:r w:rsidRPr="00D64467">
        <w:rPr>
          <w:rFonts w:ascii="Garamond" w:hAnsi="Garamond" w:cs="Garamond"/>
          <w:color w:val="4F6228" w:themeColor="accent3" w:themeShade="80"/>
          <w:sz w:val="52"/>
          <w:szCs w:val="24"/>
        </w:rPr>
        <w:t>).</w:t>
      </w:r>
    </w:p>
    <w:p w:rsidR="00D64467" w:rsidRPr="00D64467" w:rsidRDefault="00D644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F6228" w:themeColor="accent3" w:themeShade="80"/>
          <w:sz w:val="52"/>
          <w:szCs w:val="24"/>
        </w:rPr>
      </w:pPr>
    </w:p>
    <w:sectPr w:rsidR="00D64467" w:rsidRPr="00D64467" w:rsidSect="00D644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7"/>
    <w:rsid w:val="006A4218"/>
    <w:rsid w:val="00D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dcterms:created xsi:type="dcterms:W3CDTF">2015-11-03T11:48:00Z</dcterms:created>
  <dcterms:modified xsi:type="dcterms:W3CDTF">2015-11-03T12:01:00Z</dcterms:modified>
</cp:coreProperties>
</file>